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639E" w14:textId="0201BEAF" w:rsidR="00FE067E" w:rsidRPr="00C757C5" w:rsidRDefault="00502490"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7FCDF7F" wp14:editId="7C8F2A8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366071" w14:textId="52B9566C" w:rsidR="00502490" w:rsidRPr="00502490" w:rsidRDefault="00502490" w:rsidP="00502490">
                            <w:pPr>
                              <w:spacing w:line="240" w:lineRule="auto"/>
                              <w:jc w:val="center"/>
                              <w:rPr>
                                <w:rFonts w:cs="Arial"/>
                                <w:b/>
                              </w:rPr>
                            </w:pPr>
                            <w:r w:rsidRPr="005024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FCDF7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8366071" w14:textId="52B9566C" w:rsidR="00502490" w:rsidRPr="00502490" w:rsidRDefault="00502490" w:rsidP="00502490">
                      <w:pPr>
                        <w:spacing w:line="240" w:lineRule="auto"/>
                        <w:jc w:val="center"/>
                        <w:rPr>
                          <w:rFonts w:cs="Arial"/>
                          <w:b/>
                        </w:rPr>
                      </w:pPr>
                      <w:r w:rsidRPr="00502490">
                        <w:rPr>
                          <w:rFonts w:cs="Arial"/>
                          <w:b/>
                        </w:rPr>
                        <w:t>FISCAL NOTE</w:t>
                      </w:r>
                    </w:p>
                  </w:txbxContent>
                </v:textbox>
              </v:shape>
            </w:pict>
          </mc:Fallback>
        </mc:AlternateContent>
      </w:r>
      <w:r w:rsidR="003C6034" w:rsidRPr="00C757C5">
        <w:rPr>
          <w:caps w:val="0"/>
          <w:color w:val="auto"/>
        </w:rPr>
        <w:t>WEST VIRGINIA LEGISLATURE</w:t>
      </w:r>
    </w:p>
    <w:p w14:paraId="3F9B600B" w14:textId="5CA6EE1E" w:rsidR="00CD36CF" w:rsidRPr="00C757C5" w:rsidRDefault="00CD36CF" w:rsidP="00CC1F3B">
      <w:pPr>
        <w:pStyle w:val="TitlePageSession"/>
        <w:rPr>
          <w:color w:val="auto"/>
        </w:rPr>
      </w:pPr>
      <w:r w:rsidRPr="00C757C5">
        <w:rPr>
          <w:color w:val="auto"/>
        </w:rPr>
        <w:t>20</w:t>
      </w:r>
      <w:r w:rsidR="00EC5E63" w:rsidRPr="00C757C5">
        <w:rPr>
          <w:color w:val="auto"/>
        </w:rPr>
        <w:t>2</w:t>
      </w:r>
      <w:r w:rsidR="00AA4130" w:rsidRPr="00C757C5">
        <w:rPr>
          <w:color w:val="auto"/>
        </w:rPr>
        <w:t>4</w:t>
      </w:r>
      <w:r w:rsidRPr="00C757C5">
        <w:rPr>
          <w:color w:val="auto"/>
        </w:rPr>
        <w:t xml:space="preserve"> </w:t>
      </w:r>
      <w:r w:rsidR="003C6034" w:rsidRPr="00C757C5">
        <w:rPr>
          <w:caps w:val="0"/>
          <w:color w:val="auto"/>
        </w:rPr>
        <w:t>REGULAR SESSION</w:t>
      </w:r>
    </w:p>
    <w:p w14:paraId="46C04FF3" w14:textId="77777777" w:rsidR="00CD36CF" w:rsidRPr="00C757C5" w:rsidRDefault="00B17359" w:rsidP="00CC1F3B">
      <w:pPr>
        <w:pStyle w:val="TitlePageBillPrefix"/>
        <w:rPr>
          <w:color w:val="auto"/>
        </w:rPr>
      </w:pPr>
      <w:sdt>
        <w:sdtPr>
          <w:rPr>
            <w:color w:val="auto"/>
          </w:rPr>
          <w:tag w:val="IntroDate"/>
          <w:id w:val="-1236936958"/>
          <w:placeholder>
            <w:docPart w:val="05F95961B99344808FF6D091B59F9E48"/>
          </w:placeholder>
          <w:text/>
        </w:sdtPr>
        <w:sdtEndPr/>
        <w:sdtContent>
          <w:r w:rsidR="00AE48A0" w:rsidRPr="00C757C5">
            <w:rPr>
              <w:color w:val="auto"/>
            </w:rPr>
            <w:t>Introduced</w:t>
          </w:r>
        </w:sdtContent>
      </w:sdt>
    </w:p>
    <w:p w14:paraId="5AC801D4" w14:textId="1C812F23" w:rsidR="00CD36CF" w:rsidRPr="00C757C5" w:rsidRDefault="00B17359" w:rsidP="00CC1F3B">
      <w:pPr>
        <w:pStyle w:val="BillNumber"/>
        <w:rPr>
          <w:color w:val="auto"/>
        </w:rPr>
      </w:pPr>
      <w:sdt>
        <w:sdtPr>
          <w:rPr>
            <w:color w:val="auto"/>
          </w:rPr>
          <w:tag w:val="Chamber"/>
          <w:id w:val="893011969"/>
          <w:lock w:val="sdtLocked"/>
          <w:placeholder>
            <w:docPart w:val="C235ED8B4EAE42998C20FE5216F23359"/>
          </w:placeholder>
          <w:dropDownList>
            <w:listItem w:displayText="House" w:value="House"/>
            <w:listItem w:displayText="Senate" w:value="Senate"/>
          </w:dropDownList>
        </w:sdtPr>
        <w:sdtEndPr/>
        <w:sdtContent>
          <w:r w:rsidR="00C33434" w:rsidRPr="00C757C5">
            <w:rPr>
              <w:color w:val="auto"/>
            </w:rPr>
            <w:t>House</w:t>
          </w:r>
        </w:sdtContent>
      </w:sdt>
      <w:r w:rsidR="00303684" w:rsidRPr="00C757C5">
        <w:rPr>
          <w:color w:val="auto"/>
        </w:rPr>
        <w:t xml:space="preserve"> </w:t>
      </w:r>
      <w:r w:rsidR="00CD36CF" w:rsidRPr="00C757C5">
        <w:rPr>
          <w:color w:val="auto"/>
        </w:rPr>
        <w:t xml:space="preserve">Bill </w:t>
      </w:r>
      <w:sdt>
        <w:sdtPr>
          <w:rPr>
            <w:color w:val="auto"/>
          </w:rPr>
          <w:tag w:val="BNum"/>
          <w:id w:val="1645317809"/>
          <w:lock w:val="sdtLocked"/>
          <w:placeholder>
            <w:docPart w:val="0AE883CEDD984004A0FCE9FE0A15BA6B"/>
          </w:placeholder>
          <w:text/>
        </w:sdtPr>
        <w:sdtEndPr/>
        <w:sdtContent>
          <w:r w:rsidR="001D3525">
            <w:rPr>
              <w:color w:val="auto"/>
            </w:rPr>
            <w:t>4448</w:t>
          </w:r>
        </w:sdtContent>
      </w:sdt>
    </w:p>
    <w:p w14:paraId="45FB1914" w14:textId="4FEB6B19" w:rsidR="00CD36CF" w:rsidRPr="00C757C5" w:rsidRDefault="00CD36CF" w:rsidP="00CC1F3B">
      <w:pPr>
        <w:pStyle w:val="Sponsors"/>
        <w:rPr>
          <w:color w:val="auto"/>
        </w:rPr>
      </w:pPr>
      <w:r w:rsidRPr="00C757C5">
        <w:rPr>
          <w:color w:val="auto"/>
        </w:rPr>
        <w:t xml:space="preserve">By </w:t>
      </w:r>
      <w:sdt>
        <w:sdtPr>
          <w:rPr>
            <w:color w:val="auto"/>
          </w:rPr>
          <w:tag w:val="Sponsors"/>
          <w:id w:val="1589585889"/>
          <w:placeholder>
            <w:docPart w:val="9A5D50DEBC6145C4B07CCAAE532C5EE1"/>
          </w:placeholder>
          <w:text w:multiLine="1"/>
        </w:sdtPr>
        <w:sdtEndPr/>
        <w:sdtContent>
          <w:r w:rsidR="00D34A15" w:rsidRPr="00C757C5">
            <w:rPr>
              <w:color w:val="auto"/>
            </w:rPr>
            <w:t>Delegate Howell</w:t>
          </w:r>
        </w:sdtContent>
      </w:sdt>
    </w:p>
    <w:p w14:paraId="4CFDDFCB" w14:textId="3538A463" w:rsidR="00E831B3" w:rsidRPr="00C757C5" w:rsidRDefault="00CD36CF" w:rsidP="00AA5D50">
      <w:pPr>
        <w:pStyle w:val="References"/>
        <w:tabs>
          <w:tab w:val="left" w:pos="7560"/>
        </w:tabs>
        <w:rPr>
          <w:color w:val="auto"/>
        </w:rPr>
      </w:pPr>
      <w:r w:rsidRPr="00C757C5">
        <w:rPr>
          <w:color w:val="auto"/>
        </w:rPr>
        <w:t>[</w:t>
      </w:r>
      <w:sdt>
        <w:sdtPr>
          <w:rPr>
            <w:color w:val="auto"/>
          </w:rPr>
          <w:tag w:val="References"/>
          <w:id w:val="-1043047873"/>
          <w:placeholder>
            <w:docPart w:val="9835641EE4134FA29FD54E0E3DB0FF80"/>
          </w:placeholder>
          <w:text w:multiLine="1"/>
        </w:sdtPr>
        <w:sdtContent>
          <w:r w:rsidR="00B17359" w:rsidRPr="00C757C5">
            <w:rPr>
              <w:color w:val="auto"/>
            </w:rPr>
            <w:t>Introduced</w:t>
          </w:r>
          <w:r w:rsidR="00B17359">
            <w:rPr>
              <w:color w:val="auto"/>
            </w:rPr>
            <w:t xml:space="preserve"> </w:t>
          </w:r>
          <w:r w:rsidR="00B17359" w:rsidRPr="00443C81">
            <w:rPr>
              <w:color w:val="auto"/>
            </w:rPr>
            <w:t>January 10, 2024</w:t>
          </w:r>
          <w:r w:rsidR="00B17359" w:rsidRPr="00C757C5">
            <w:rPr>
              <w:color w:val="auto"/>
            </w:rPr>
            <w:t>; Referred</w:t>
          </w:r>
          <w:r w:rsidR="00B17359" w:rsidRPr="00C757C5">
            <w:rPr>
              <w:color w:val="auto"/>
            </w:rPr>
            <w:br/>
            <w:t>to the Committee on</w:t>
          </w:r>
          <w:r w:rsidR="00B17359">
            <w:rPr>
              <w:color w:val="auto"/>
            </w:rPr>
            <w:t xml:space="preserve"> Banking and Insurance then Judiciary</w:t>
          </w:r>
        </w:sdtContent>
      </w:sdt>
      <w:r w:rsidRPr="00C757C5">
        <w:rPr>
          <w:color w:val="auto"/>
        </w:rPr>
        <w:t>]</w:t>
      </w:r>
    </w:p>
    <w:p w14:paraId="427F4C2F" w14:textId="118AA732" w:rsidR="00303684" w:rsidRPr="00C757C5" w:rsidRDefault="0000526A" w:rsidP="00CC1F3B">
      <w:pPr>
        <w:pStyle w:val="TitleSection"/>
        <w:rPr>
          <w:color w:val="auto"/>
        </w:rPr>
      </w:pPr>
      <w:r w:rsidRPr="00C757C5">
        <w:rPr>
          <w:color w:val="auto"/>
        </w:rPr>
        <w:lastRenderedPageBreak/>
        <w:t>A BILL</w:t>
      </w:r>
      <w:r w:rsidR="00D34A15" w:rsidRPr="00C757C5">
        <w:rPr>
          <w:color w:val="auto"/>
        </w:rPr>
        <w:t xml:space="preserve"> to amend and reenact §5-16-23 of the Code of West Virginia, 1931, as amended, relating to permitting former members of the Legislature to remain eligible for insurance plans offered to state officers or employees; providing for certain conditions to remain eligible; and providing that the former member’s continued participation in the insurance plans offered to state officers and employees does not require the state to bear, absorb or otherwise raise costs associated with a former member’s continued participation.</w:t>
      </w:r>
    </w:p>
    <w:p w14:paraId="289A6DF5" w14:textId="77777777" w:rsidR="00303684" w:rsidRPr="00C757C5" w:rsidRDefault="00303684" w:rsidP="00CC1F3B">
      <w:pPr>
        <w:pStyle w:val="EnactingClause"/>
        <w:rPr>
          <w:color w:val="auto"/>
        </w:rPr>
      </w:pPr>
      <w:r w:rsidRPr="00C757C5">
        <w:rPr>
          <w:color w:val="auto"/>
        </w:rPr>
        <w:t>Be it enacted by the Legislature of West Virginia:</w:t>
      </w:r>
    </w:p>
    <w:p w14:paraId="47792366" w14:textId="77777777" w:rsidR="003C6034" w:rsidRPr="00C757C5" w:rsidRDefault="003C6034" w:rsidP="00CC1F3B">
      <w:pPr>
        <w:pStyle w:val="EnactingClause"/>
        <w:rPr>
          <w:color w:val="auto"/>
        </w:rPr>
        <w:sectPr w:rsidR="003C6034" w:rsidRPr="00C757C5" w:rsidSect="00321D8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ABE108" w14:textId="77777777" w:rsidR="00D34A15" w:rsidRPr="00C757C5" w:rsidRDefault="00D34A15" w:rsidP="00D34A15">
      <w:pPr>
        <w:pStyle w:val="ArticleHeading"/>
        <w:rPr>
          <w:color w:val="auto"/>
        </w:rPr>
      </w:pPr>
      <w:r w:rsidRPr="00C757C5">
        <w:rPr>
          <w:color w:val="auto"/>
        </w:rPr>
        <w:t xml:space="preserve">Article 16. West Virginia Public </w:t>
      </w:r>
      <w:proofErr w:type="gramStart"/>
      <w:r w:rsidRPr="00C757C5">
        <w:rPr>
          <w:color w:val="auto"/>
        </w:rPr>
        <w:t>Employees</w:t>
      </w:r>
      <w:proofErr w:type="gramEnd"/>
      <w:r w:rsidRPr="00C757C5">
        <w:rPr>
          <w:color w:val="auto"/>
        </w:rPr>
        <w:t xml:space="preserve"> Insurance Act. </w:t>
      </w:r>
    </w:p>
    <w:p w14:paraId="6AE4D1C3" w14:textId="77777777" w:rsidR="00D34A15" w:rsidRPr="00C757C5" w:rsidRDefault="00D34A15" w:rsidP="00D34A15">
      <w:pPr>
        <w:pStyle w:val="SectionHeading"/>
        <w:rPr>
          <w:color w:val="auto"/>
        </w:rPr>
      </w:pPr>
      <w:r w:rsidRPr="00C757C5">
        <w:rPr>
          <w:color w:val="auto"/>
        </w:rPr>
        <w:t>§5-16-23. Members of Legislature may be covered, if cost of the entire coverage is paid by such members.</w:t>
      </w:r>
    </w:p>
    <w:p w14:paraId="666B81BA" w14:textId="77777777" w:rsidR="00321D8C" w:rsidRPr="00C757C5" w:rsidRDefault="00321D8C" w:rsidP="00D34A15">
      <w:pPr>
        <w:pStyle w:val="SectionBody"/>
        <w:rPr>
          <w:color w:val="auto"/>
          <w:u w:val="single"/>
        </w:rPr>
        <w:sectPr w:rsidR="00321D8C" w:rsidRPr="00C757C5" w:rsidSect="00321D8C">
          <w:type w:val="continuous"/>
          <w:pgSz w:w="12240" w:h="15840" w:code="1"/>
          <w:pgMar w:top="1440" w:right="1440" w:bottom="1440" w:left="1440" w:header="720" w:footer="720" w:gutter="0"/>
          <w:lnNumType w:countBy="1" w:restart="newSection"/>
          <w:cols w:space="720"/>
          <w:titlePg/>
          <w:docGrid w:linePitch="360"/>
        </w:sectPr>
      </w:pPr>
    </w:p>
    <w:p w14:paraId="7A49B7AD" w14:textId="75BA3F1C" w:rsidR="00321D8C" w:rsidRPr="00C757C5" w:rsidRDefault="00321D8C" w:rsidP="00696A70">
      <w:pPr>
        <w:pStyle w:val="SectionBody"/>
        <w:rPr>
          <w:color w:val="auto"/>
        </w:rPr>
      </w:pPr>
      <w:r w:rsidRPr="00C757C5">
        <w:rPr>
          <w:color w:val="auto"/>
          <w:u w:val="single"/>
        </w:rPr>
        <w:t>(a)</w:t>
      </w:r>
      <w:r w:rsidRPr="00C757C5">
        <w:rPr>
          <w:color w:val="auto"/>
        </w:rPr>
        <w:t xml:space="preserve"> Notwithstanding any other provision of this article to the contrary, members of the Legislature may participate in and be covered by any insurance plan or plans authorized hereunder for state officers and employees, except that all members of the Legislature who elect to participate in or to be covered by any such plan or plans shall pay their proportionate individual share of the full cost for all group coverage on themselves, their spouses, and dependents, so that there will be no cost to the state for the coverage of any such members, spouses, and dependents.</w:t>
      </w:r>
    </w:p>
    <w:p w14:paraId="79185697" w14:textId="77777777" w:rsidR="00321D8C" w:rsidRPr="00C757C5" w:rsidRDefault="00321D8C" w:rsidP="00D34A15">
      <w:pPr>
        <w:pStyle w:val="SectionBody"/>
        <w:rPr>
          <w:color w:val="auto"/>
          <w:u w:val="single"/>
        </w:rPr>
        <w:sectPr w:rsidR="00321D8C" w:rsidRPr="00C757C5" w:rsidSect="00321D8C">
          <w:type w:val="continuous"/>
          <w:pgSz w:w="12240" w:h="15840" w:code="1"/>
          <w:pgMar w:top="1440" w:right="1440" w:bottom="1440" w:left="1440" w:header="720" w:footer="720" w:gutter="0"/>
          <w:lnNumType w:countBy="1" w:restart="newSection"/>
          <w:cols w:space="720"/>
          <w:titlePg/>
          <w:docGrid w:linePitch="360"/>
        </w:sectPr>
      </w:pPr>
    </w:p>
    <w:p w14:paraId="0D4FE044" w14:textId="50FE00A2" w:rsidR="008736AA" w:rsidRPr="00C757C5" w:rsidRDefault="00D34A15" w:rsidP="00D34A15">
      <w:pPr>
        <w:pStyle w:val="SectionBody"/>
        <w:rPr>
          <w:color w:val="auto"/>
        </w:rPr>
      </w:pPr>
      <w:r w:rsidRPr="00C757C5">
        <w:rPr>
          <w:color w:val="auto"/>
          <w:u w:val="single"/>
        </w:rPr>
        <w:t>(b) Any member of the Legislature may remain eligible for any insurance plan or plans authorized for state officers or employees after the member separates or is otherwise no longer a member of the Legislature so long as: (1) Beginning on January 1, 202</w:t>
      </w:r>
      <w:r w:rsidR="00321D8C" w:rsidRPr="00C757C5">
        <w:rPr>
          <w:color w:val="auto"/>
          <w:u w:val="single"/>
        </w:rPr>
        <w:t>4</w:t>
      </w:r>
      <w:r w:rsidRPr="00C757C5">
        <w:rPr>
          <w:color w:val="auto"/>
          <w:u w:val="single"/>
        </w:rPr>
        <w:t>, and continuing thereafter, the former member was currently enrolled in an insurance plan or plans authorized for state officers or employees on the date of separation; and (2) the former member shall continue to pay his or her proportionate individual share of the full cost for all group coverage on themselves and their spouses and dependents so that there will be no cost to the state for the coverage of any such former members, their spouses and dependents.</w:t>
      </w:r>
    </w:p>
    <w:p w14:paraId="4C5B4CDF" w14:textId="77777777" w:rsidR="00C33014" w:rsidRPr="00C757C5" w:rsidRDefault="00C33014" w:rsidP="00CC1F3B">
      <w:pPr>
        <w:pStyle w:val="Note"/>
        <w:rPr>
          <w:color w:val="auto"/>
        </w:rPr>
      </w:pPr>
    </w:p>
    <w:p w14:paraId="65A0DB61" w14:textId="543D9138" w:rsidR="006865E9" w:rsidRPr="00C757C5" w:rsidRDefault="00CF1DCA" w:rsidP="00CC1F3B">
      <w:pPr>
        <w:pStyle w:val="Note"/>
        <w:rPr>
          <w:color w:val="auto"/>
        </w:rPr>
      </w:pPr>
      <w:r w:rsidRPr="00C757C5">
        <w:rPr>
          <w:color w:val="auto"/>
        </w:rPr>
        <w:lastRenderedPageBreak/>
        <w:t>NOTE: The</w:t>
      </w:r>
      <w:r w:rsidR="006865E9" w:rsidRPr="00C757C5">
        <w:rPr>
          <w:color w:val="auto"/>
        </w:rPr>
        <w:t xml:space="preserve"> purpose of this bill is to </w:t>
      </w:r>
      <w:r w:rsidR="00D34A15" w:rsidRPr="00C757C5">
        <w:rPr>
          <w:color w:val="auto"/>
        </w:rPr>
        <w:t>permit legislative members to retain eligibility for state insurance plans after leaving the Legislature so long as the former member pays his or her share of the full cost and no burden is placed on the state to absorb costs.</w:t>
      </w:r>
    </w:p>
    <w:p w14:paraId="670D064E" w14:textId="77777777" w:rsidR="006865E9" w:rsidRPr="00C757C5" w:rsidRDefault="00AE48A0" w:rsidP="00CC1F3B">
      <w:pPr>
        <w:pStyle w:val="Note"/>
        <w:rPr>
          <w:color w:val="auto"/>
        </w:rPr>
      </w:pPr>
      <w:proofErr w:type="gramStart"/>
      <w:r w:rsidRPr="00C757C5">
        <w:rPr>
          <w:color w:val="auto"/>
        </w:rPr>
        <w:t>Strike-throughs</w:t>
      </w:r>
      <w:proofErr w:type="gramEnd"/>
      <w:r w:rsidRPr="00C757C5">
        <w:rPr>
          <w:color w:val="auto"/>
        </w:rPr>
        <w:t xml:space="preserve"> indicate language that would be stricken from a heading or the present law and underscoring indicates new language that would be added.</w:t>
      </w:r>
    </w:p>
    <w:sectPr w:rsidR="006865E9" w:rsidRPr="00C757C5" w:rsidSect="00321D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BC27" w14:textId="77777777" w:rsidR="00D34A15" w:rsidRPr="00B844FE" w:rsidRDefault="00D34A15" w:rsidP="00B844FE">
      <w:r>
        <w:separator/>
      </w:r>
    </w:p>
  </w:endnote>
  <w:endnote w:type="continuationSeparator" w:id="0">
    <w:p w14:paraId="3BDD6DA7" w14:textId="77777777" w:rsidR="00D34A15" w:rsidRPr="00B844FE" w:rsidRDefault="00D34A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E4DA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92C0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C27B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D804" w14:textId="77777777" w:rsidR="00D34A15" w:rsidRPr="00B844FE" w:rsidRDefault="00D34A15" w:rsidP="00B844FE">
      <w:r>
        <w:separator/>
      </w:r>
    </w:p>
  </w:footnote>
  <w:footnote w:type="continuationSeparator" w:id="0">
    <w:p w14:paraId="67862CCF" w14:textId="77777777" w:rsidR="00D34A15" w:rsidRPr="00B844FE" w:rsidRDefault="00D34A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D0F4" w14:textId="77777777" w:rsidR="002A0269" w:rsidRPr="00B844FE" w:rsidRDefault="00B17359">
    <w:pPr>
      <w:pStyle w:val="Header"/>
    </w:pPr>
    <w:sdt>
      <w:sdtPr>
        <w:id w:val="-684364211"/>
        <w:placeholder>
          <w:docPart w:val="C235ED8B4EAE42998C20FE5216F233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35ED8B4EAE42998C20FE5216F233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35B3" w14:textId="0E12C4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C11F9" w:rsidRPr="00AA5D50">
      <w:rPr>
        <w:color w:val="auto"/>
        <w:sz w:val="22"/>
        <w:szCs w:val="22"/>
      </w:rPr>
      <w:t>HB</w:t>
    </w:r>
    <w:r w:rsidR="00C33014" w:rsidRPr="007C11F9">
      <w:rPr>
        <w:color w:val="7030A0"/>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4A15">
          <w:rPr>
            <w:sz w:val="22"/>
            <w:szCs w:val="22"/>
          </w:rPr>
          <w:t>202</w:t>
        </w:r>
        <w:r w:rsidR="00321D8C">
          <w:rPr>
            <w:sz w:val="22"/>
            <w:szCs w:val="22"/>
          </w:rPr>
          <w:t>4R1093</w:t>
        </w:r>
      </w:sdtContent>
    </w:sdt>
  </w:p>
  <w:p w14:paraId="0B2D05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45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595333">
    <w:abstractNumId w:val="0"/>
  </w:num>
  <w:num w:numId="2" w16cid:durableId="136479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15"/>
    <w:rsid w:val="0000526A"/>
    <w:rsid w:val="00045A52"/>
    <w:rsid w:val="000573A9"/>
    <w:rsid w:val="00085D22"/>
    <w:rsid w:val="000C5C77"/>
    <w:rsid w:val="000E3912"/>
    <w:rsid w:val="0010070F"/>
    <w:rsid w:val="0015112E"/>
    <w:rsid w:val="001552E7"/>
    <w:rsid w:val="001566B4"/>
    <w:rsid w:val="001A66B7"/>
    <w:rsid w:val="001C279E"/>
    <w:rsid w:val="001D3525"/>
    <w:rsid w:val="001D459E"/>
    <w:rsid w:val="0022348D"/>
    <w:rsid w:val="0027011C"/>
    <w:rsid w:val="00274200"/>
    <w:rsid w:val="00275740"/>
    <w:rsid w:val="002A0269"/>
    <w:rsid w:val="00303684"/>
    <w:rsid w:val="003143F5"/>
    <w:rsid w:val="00314854"/>
    <w:rsid w:val="00321D8C"/>
    <w:rsid w:val="00394191"/>
    <w:rsid w:val="003C51CD"/>
    <w:rsid w:val="003C6034"/>
    <w:rsid w:val="00400B5C"/>
    <w:rsid w:val="004368E0"/>
    <w:rsid w:val="004C13DD"/>
    <w:rsid w:val="004D3ABE"/>
    <w:rsid w:val="004E3441"/>
    <w:rsid w:val="00500579"/>
    <w:rsid w:val="00502490"/>
    <w:rsid w:val="005A5366"/>
    <w:rsid w:val="006369EB"/>
    <w:rsid w:val="00637E73"/>
    <w:rsid w:val="0065146B"/>
    <w:rsid w:val="006865E9"/>
    <w:rsid w:val="00686E9A"/>
    <w:rsid w:val="00691F3E"/>
    <w:rsid w:val="00694BFB"/>
    <w:rsid w:val="006A106B"/>
    <w:rsid w:val="006C523D"/>
    <w:rsid w:val="006D4036"/>
    <w:rsid w:val="007354EE"/>
    <w:rsid w:val="007A5259"/>
    <w:rsid w:val="007A7081"/>
    <w:rsid w:val="007C11F9"/>
    <w:rsid w:val="007F1CF5"/>
    <w:rsid w:val="00834EDE"/>
    <w:rsid w:val="008736AA"/>
    <w:rsid w:val="008D275D"/>
    <w:rsid w:val="00980327"/>
    <w:rsid w:val="00986478"/>
    <w:rsid w:val="009B5557"/>
    <w:rsid w:val="009F1067"/>
    <w:rsid w:val="00A31E01"/>
    <w:rsid w:val="00A527AD"/>
    <w:rsid w:val="00A718CF"/>
    <w:rsid w:val="00AA4130"/>
    <w:rsid w:val="00AA5D50"/>
    <w:rsid w:val="00AE48A0"/>
    <w:rsid w:val="00AE61BE"/>
    <w:rsid w:val="00B16F25"/>
    <w:rsid w:val="00B17359"/>
    <w:rsid w:val="00B24422"/>
    <w:rsid w:val="00B66B81"/>
    <w:rsid w:val="00B80C20"/>
    <w:rsid w:val="00B844FE"/>
    <w:rsid w:val="00B86B4F"/>
    <w:rsid w:val="00BA1F84"/>
    <w:rsid w:val="00BA524B"/>
    <w:rsid w:val="00BC562B"/>
    <w:rsid w:val="00C33014"/>
    <w:rsid w:val="00C33434"/>
    <w:rsid w:val="00C34869"/>
    <w:rsid w:val="00C42EB6"/>
    <w:rsid w:val="00C757C5"/>
    <w:rsid w:val="00C85096"/>
    <w:rsid w:val="00CA4440"/>
    <w:rsid w:val="00CB20EF"/>
    <w:rsid w:val="00CC1F3B"/>
    <w:rsid w:val="00CD12CB"/>
    <w:rsid w:val="00CD36CF"/>
    <w:rsid w:val="00CF1DCA"/>
    <w:rsid w:val="00D06BFD"/>
    <w:rsid w:val="00D34A15"/>
    <w:rsid w:val="00D579FC"/>
    <w:rsid w:val="00D81C16"/>
    <w:rsid w:val="00DE526B"/>
    <w:rsid w:val="00DF199D"/>
    <w:rsid w:val="00E01542"/>
    <w:rsid w:val="00E365F1"/>
    <w:rsid w:val="00E62F48"/>
    <w:rsid w:val="00E831B3"/>
    <w:rsid w:val="00E95FBC"/>
    <w:rsid w:val="00EC5E63"/>
    <w:rsid w:val="00EE70CB"/>
    <w:rsid w:val="00F41CA2"/>
    <w:rsid w:val="00F443C0"/>
    <w:rsid w:val="00F462C8"/>
    <w:rsid w:val="00F62EFB"/>
    <w:rsid w:val="00F843C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C7FB1"/>
  <w15:chartTrackingRefBased/>
  <w15:docId w15:val="{7B30209D-C906-4857-B6D1-CD769F47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F95961B99344808FF6D091B59F9E48"/>
        <w:category>
          <w:name w:val="General"/>
          <w:gallery w:val="placeholder"/>
        </w:category>
        <w:types>
          <w:type w:val="bbPlcHdr"/>
        </w:types>
        <w:behaviors>
          <w:behavior w:val="content"/>
        </w:behaviors>
        <w:guid w:val="{A2E156D5-616B-454B-B72D-10697A9CC0C4}"/>
      </w:docPartPr>
      <w:docPartBody>
        <w:p w:rsidR="00EC2295" w:rsidRDefault="00EC2295">
          <w:pPr>
            <w:pStyle w:val="05F95961B99344808FF6D091B59F9E48"/>
          </w:pPr>
          <w:r w:rsidRPr="00B844FE">
            <w:t>Prefix Text</w:t>
          </w:r>
        </w:p>
      </w:docPartBody>
    </w:docPart>
    <w:docPart>
      <w:docPartPr>
        <w:name w:val="C235ED8B4EAE42998C20FE5216F23359"/>
        <w:category>
          <w:name w:val="General"/>
          <w:gallery w:val="placeholder"/>
        </w:category>
        <w:types>
          <w:type w:val="bbPlcHdr"/>
        </w:types>
        <w:behaviors>
          <w:behavior w:val="content"/>
        </w:behaviors>
        <w:guid w:val="{89396E9C-B3E6-4240-8F13-7D443A2FD346}"/>
      </w:docPartPr>
      <w:docPartBody>
        <w:p w:rsidR="00EC2295" w:rsidRDefault="00EC2295">
          <w:pPr>
            <w:pStyle w:val="C235ED8B4EAE42998C20FE5216F23359"/>
          </w:pPr>
          <w:r w:rsidRPr="00B844FE">
            <w:t>[Type here]</w:t>
          </w:r>
        </w:p>
      </w:docPartBody>
    </w:docPart>
    <w:docPart>
      <w:docPartPr>
        <w:name w:val="0AE883CEDD984004A0FCE9FE0A15BA6B"/>
        <w:category>
          <w:name w:val="General"/>
          <w:gallery w:val="placeholder"/>
        </w:category>
        <w:types>
          <w:type w:val="bbPlcHdr"/>
        </w:types>
        <w:behaviors>
          <w:behavior w:val="content"/>
        </w:behaviors>
        <w:guid w:val="{60C7BA16-B3C6-481D-AAC1-9D6A4E0C690A}"/>
      </w:docPartPr>
      <w:docPartBody>
        <w:p w:rsidR="00EC2295" w:rsidRDefault="00EC2295">
          <w:pPr>
            <w:pStyle w:val="0AE883CEDD984004A0FCE9FE0A15BA6B"/>
          </w:pPr>
          <w:r w:rsidRPr="00B844FE">
            <w:t>Number</w:t>
          </w:r>
        </w:p>
      </w:docPartBody>
    </w:docPart>
    <w:docPart>
      <w:docPartPr>
        <w:name w:val="9A5D50DEBC6145C4B07CCAAE532C5EE1"/>
        <w:category>
          <w:name w:val="General"/>
          <w:gallery w:val="placeholder"/>
        </w:category>
        <w:types>
          <w:type w:val="bbPlcHdr"/>
        </w:types>
        <w:behaviors>
          <w:behavior w:val="content"/>
        </w:behaviors>
        <w:guid w:val="{97195CCF-3DA8-4A2E-81C4-26E1F87C10A0}"/>
      </w:docPartPr>
      <w:docPartBody>
        <w:p w:rsidR="00EC2295" w:rsidRDefault="00EC2295">
          <w:pPr>
            <w:pStyle w:val="9A5D50DEBC6145C4B07CCAAE532C5EE1"/>
          </w:pPr>
          <w:r w:rsidRPr="00B844FE">
            <w:t>Enter Sponsors Here</w:t>
          </w:r>
        </w:p>
      </w:docPartBody>
    </w:docPart>
    <w:docPart>
      <w:docPartPr>
        <w:name w:val="9835641EE4134FA29FD54E0E3DB0FF80"/>
        <w:category>
          <w:name w:val="General"/>
          <w:gallery w:val="placeholder"/>
        </w:category>
        <w:types>
          <w:type w:val="bbPlcHdr"/>
        </w:types>
        <w:behaviors>
          <w:behavior w:val="content"/>
        </w:behaviors>
        <w:guid w:val="{9EBF8D62-7227-4682-A1E4-D597267B98C0}"/>
      </w:docPartPr>
      <w:docPartBody>
        <w:p w:rsidR="00EC2295" w:rsidRDefault="00EC2295">
          <w:pPr>
            <w:pStyle w:val="9835641EE4134FA29FD54E0E3DB0FF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95"/>
    <w:rsid w:val="00EC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F95961B99344808FF6D091B59F9E48">
    <w:name w:val="05F95961B99344808FF6D091B59F9E48"/>
  </w:style>
  <w:style w:type="paragraph" w:customStyle="1" w:styleId="C235ED8B4EAE42998C20FE5216F23359">
    <w:name w:val="C235ED8B4EAE42998C20FE5216F23359"/>
  </w:style>
  <w:style w:type="paragraph" w:customStyle="1" w:styleId="0AE883CEDD984004A0FCE9FE0A15BA6B">
    <w:name w:val="0AE883CEDD984004A0FCE9FE0A15BA6B"/>
  </w:style>
  <w:style w:type="paragraph" w:customStyle="1" w:styleId="9A5D50DEBC6145C4B07CCAAE532C5EE1">
    <w:name w:val="9A5D50DEBC6145C4B07CCAAE532C5EE1"/>
  </w:style>
  <w:style w:type="character" w:styleId="PlaceholderText">
    <w:name w:val="Placeholder Text"/>
    <w:basedOn w:val="DefaultParagraphFont"/>
    <w:uiPriority w:val="99"/>
    <w:semiHidden/>
    <w:rPr>
      <w:color w:val="808080"/>
    </w:rPr>
  </w:style>
  <w:style w:type="paragraph" w:customStyle="1" w:styleId="9835641EE4134FA29FD54E0E3DB0FF80">
    <w:name w:val="9835641EE4134FA29FD54E0E3DB0F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2024-01-08T14:10:00Z</dcterms:created>
  <dcterms:modified xsi:type="dcterms:W3CDTF">2024-01-08T21:01:00Z</dcterms:modified>
</cp:coreProperties>
</file>